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07BF7" w14:textId="0AD88C10" w:rsidR="006278B2" w:rsidRDefault="005B70A7" w:rsidP="005B70A7">
      <w:pPr>
        <w:pStyle w:val="Title"/>
      </w:pPr>
      <w:r>
        <w:t>DTC Communication Guide for ADP</w:t>
      </w:r>
    </w:p>
    <w:p w14:paraId="3429D254" w14:textId="547FD877" w:rsidR="005B70A7" w:rsidRPr="005B70A7" w:rsidRDefault="005B70A7" w:rsidP="005B70A7">
      <w:r>
        <w:br/>
        <w:t>This is a guide for District Test Coordinator (DTC)</w:t>
      </w:r>
      <w:r w:rsidR="00563C16">
        <w:t xml:space="preserve"> to communicate with staff regarding important dates for the Alaska Developmental Profile. </w:t>
      </w:r>
    </w:p>
    <w:sdt>
      <w:sdtPr>
        <w:rPr>
          <w:rFonts w:asciiTheme="minorHAnsi" w:eastAsiaTheme="minorHAnsi" w:hAnsiTheme="minorHAnsi" w:cstheme="minorBidi"/>
          <w:b w:val="0"/>
          <w:bCs w:val="0"/>
          <w:color w:val="auto"/>
          <w:kern w:val="2"/>
          <w:sz w:val="22"/>
          <w:szCs w:val="22"/>
          <w:u w:val="none"/>
          <w14:ligatures w14:val="standardContextual"/>
        </w:rPr>
        <w:id w:val="-1546291915"/>
        <w:docPartObj>
          <w:docPartGallery w:val="Table of Contents"/>
          <w:docPartUnique/>
        </w:docPartObj>
      </w:sdtPr>
      <w:sdtEndPr>
        <w:rPr>
          <w:noProof/>
        </w:rPr>
      </w:sdtEndPr>
      <w:sdtContent>
        <w:p w14:paraId="3431E40B" w14:textId="36AA4FE5" w:rsidR="005B70A7" w:rsidRDefault="005B70A7" w:rsidP="005B70A7">
          <w:pPr>
            <w:pStyle w:val="TOCHeading"/>
          </w:pPr>
          <w:r>
            <w:t>Contents</w:t>
          </w:r>
        </w:p>
        <w:p w14:paraId="33E34D15" w14:textId="6BE45A4B" w:rsidR="00CD78CC" w:rsidRDefault="005B70A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73821812" w:history="1">
            <w:r w:rsidR="00CD78CC" w:rsidRPr="006E6BF1">
              <w:rPr>
                <w:rStyle w:val="Hyperlink"/>
                <w:noProof/>
              </w:rPr>
              <w:t>Alaska Developmental Profile Timeline</w:t>
            </w:r>
            <w:r w:rsidR="00CD78CC">
              <w:rPr>
                <w:noProof/>
                <w:webHidden/>
              </w:rPr>
              <w:tab/>
            </w:r>
            <w:r w:rsidR="00CD78CC">
              <w:rPr>
                <w:noProof/>
                <w:webHidden/>
              </w:rPr>
              <w:fldChar w:fldCharType="begin"/>
            </w:r>
            <w:r w:rsidR="00CD78CC">
              <w:rPr>
                <w:noProof/>
                <w:webHidden/>
              </w:rPr>
              <w:instrText xml:space="preserve"> PAGEREF _Toc173821812 \h </w:instrText>
            </w:r>
            <w:r w:rsidR="00CD78CC">
              <w:rPr>
                <w:noProof/>
                <w:webHidden/>
              </w:rPr>
            </w:r>
            <w:r w:rsidR="00CD78CC">
              <w:rPr>
                <w:noProof/>
                <w:webHidden/>
              </w:rPr>
              <w:fldChar w:fldCharType="separate"/>
            </w:r>
            <w:r w:rsidR="00CD78CC">
              <w:rPr>
                <w:noProof/>
                <w:webHidden/>
              </w:rPr>
              <w:t>1</w:t>
            </w:r>
            <w:r w:rsidR="00CD78CC">
              <w:rPr>
                <w:noProof/>
                <w:webHidden/>
              </w:rPr>
              <w:fldChar w:fldCharType="end"/>
            </w:r>
          </w:hyperlink>
        </w:p>
        <w:p w14:paraId="3210E942" w14:textId="6EE513F5" w:rsidR="00CD78CC" w:rsidRDefault="00496A52">
          <w:pPr>
            <w:pStyle w:val="TOC1"/>
            <w:tabs>
              <w:tab w:val="right" w:leader="dot" w:pos="9350"/>
            </w:tabs>
            <w:rPr>
              <w:rFonts w:eastAsiaTheme="minorEastAsia"/>
              <w:noProof/>
              <w:sz w:val="24"/>
              <w:szCs w:val="24"/>
            </w:rPr>
          </w:pPr>
          <w:hyperlink w:anchor="_Toc173821813" w:history="1">
            <w:r w:rsidR="00CD78CC" w:rsidRPr="006E6BF1">
              <w:rPr>
                <w:rStyle w:val="Hyperlink"/>
                <w:noProof/>
              </w:rPr>
              <w:t>ADP Observation Window</w:t>
            </w:r>
            <w:r w:rsidR="00CD78CC">
              <w:rPr>
                <w:noProof/>
                <w:webHidden/>
              </w:rPr>
              <w:tab/>
            </w:r>
            <w:r w:rsidR="00CD78CC">
              <w:rPr>
                <w:noProof/>
                <w:webHidden/>
              </w:rPr>
              <w:fldChar w:fldCharType="begin"/>
            </w:r>
            <w:r w:rsidR="00CD78CC">
              <w:rPr>
                <w:noProof/>
                <w:webHidden/>
              </w:rPr>
              <w:instrText xml:space="preserve"> PAGEREF _Toc173821813 \h </w:instrText>
            </w:r>
            <w:r w:rsidR="00CD78CC">
              <w:rPr>
                <w:noProof/>
                <w:webHidden/>
              </w:rPr>
            </w:r>
            <w:r w:rsidR="00CD78CC">
              <w:rPr>
                <w:noProof/>
                <w:webHidden/>
              </w:rPr>
              <w:fldChar w:fldCharType="separate"/>
            </w:r>
            <w:r w:rsidR="00CD78CC">
              <w:rPr>
                <w:noProof/>
                <w:webHidden/>
              </w:rPr>
              <w:t>1</w:t>
            </w:r>
            <w:r w:rsidR="00CD78CC">
              <w:rPr>
                <w:noProof/>
                <w:webHidden/>
              </w:rPr>
              <w:fldChar w:fldCharType="end"/>
            </w:r>
          </w:hyperlink>
        </w:p>
        <w:p w14:paraId="4DD15F85" w14:textId="407F96CC" w:rsidR="00CD78CC" w:rsidRDefault="00496A52">
          <w:pPr>
            <w:pStyle w:val="TOC2"/>
            <w:tabs>
              <w:tab w:val="right" w:leader="dot" w:pos="9350"/>
            </w:tabs>
            <w:rPr>
              <w:rFonts w:eastAsiaTheme="minorEastAsia"/>
              <w:noProof/>
              <w:sz w:val="24"/>
              <w:szCs w:val="24"/>
            </w:rPr>
          </w:pPr>
          <w:hyperlink w:anchor="_Toc173821814" w:history="1">
            <w:r w:rsidR="00CD78CC" w:rsidRPr="006E6BF1">
              <w:rPr>
                <w:rStyle w:val="Hyperlink"/>
                <w:noProof/>
              </w:rPr>
              <w:t>Email Template for Principals</w:t>
            </w:r>
            <w:r w:rsidR="00CD78CC">
              <w:rPr>
                <w:noProof/>
                <w:webHidden/>
              </w:rPr>
              <w:tab/>
            </w:r>
            <w:r w:rsidR="00CD78CC">
              <w:rPr>
                <w:noProof/>
                <w:webHidden/>
              </w:rPr>
              <w:fldChar w:fldCharType="begin"/>
            </w:r>
            <w:r w:rsidR="00CD78CC">
              <w:rPr>
                <w:noProof/>
                <w:webHidden/>
              </w:rPr>
              <w:instrText xml:space="preserve"> PAGEREF _Toc173821814 \h </w:instrText>
            </w:r>
            <w:r w:rsidR="00CD78CC">
              <w:rPr>
                <w:noProof/>
                <w:webHidden/>
              </w:rPr>
            </w:r>
            <w:r w:rsidR="00CD78CC">
              <w:rPr>
                <w:noProof/>
                <w:webHidden/>
              </w:rPr>
              <w:fldChar w:fldCharType="separate"/>
            </w:r>
            <w:r w:rsidR="00CD78CC">
              <w:rPr>
                <w:noProof/>
                <w:webHidden/>
              </w:rPr>
              <w:t>1</w:t>
            </w:r>
            <w:r w:rsidR="00CD78CC">
              <w:rPr>
                <w:noProof/>
                <w:webHidden/>
              </w:rPr>
              <w:fldChar w:fldCharType="end"/>
            </w:r>
          </w:hyperlink>
        </w:p>
        <w:p w14:paraId="744A4349" w14:textId="595ADDD3" w:rsidR="00CD78CC" w:rsidRDefault="00496A52">
          <w:pPr>
            <w:pStyle w:val="TOC2"/>
            <w:tabs>
              <w:tab w:val="right" w:leader="dot" w:pos="9350"/>
            </w:tabs>
            <w:rPr>
              <w:rFonts w:eastAsiaTheme="minorEastAsia"/>
              <w:noProof/>
              <w:sz w:val="24"/>
              <w:szCs w:val="24"/>
            </w:rPr>
          </w:pPr>
          <w:hyperlink w:anchor="_Toc173821815" w:history="1">
            <w:r w:rsidR="00CD78CC" w:rsidRPr="006E6BF1">
              <w:rPr>
                <w:rStyle w:val="Hyperlink"/>
                <w:noProof/>
              </w:rPr>
              <w:t>Email Template for New or Returning Teachers</w:t>
            </w:r>
            <w:r w:rsidR="00CD78CC">
              <w:rPr>
                <w:noProof/>
                <w:webHidden/>
              </w:rPr>
              <w:tab/>
            </w:r>
            <w:r w:rsidR="00CD78CC">
              <w:rPr>
                <w:noProof/>
                <w:webHidden/>
              </w:rPr>
              <w:fldChar w:fldCharType="begin"/>
            </w:r>
            <w:r w:rsidR="00CD78CC">
              <w:rPr>
                <w:noProof/>
                <w:webHidden/>
              </w:rPr>
              <w:instrText xml:space="preserve"> PAGEREF _Toc173821815 \h </w:instrText>
            </w:r>
            <w:r w:rsidR="00CD78CC">
              <w:rPr>
                <w:noProof/>
                <w:webHidden/>
              </w:rPr>
            </w:r>
            <w:r w:rsidR="00CD78CC">
              <w:rPr>
                <w:noProof/>
                <w:webHidden/>
              </w:rPr>
              <w:fldChar w:fldCharType="separate"/>
            </w:r>
            <w:r w:rsidR="00CD78CC">
              <w:rPr>
                <w:noProof/>
                <w:webHidden/>
              </w:rPr>
              <w:t>2</w:t>
            </w:r>
            <w:r w:rsidR="00CD78CC">
              <w:rPr>
                <w:noProof/>
                <w:webHidden/>
              </w:rPr>
              <w:fldChar w:fldCharType="end"/>
            </w:r>
          </w:hyperlink>
        </w:p>
        <w:p w14:paraId="60043CC8" w14:textId="5248848C" w:rsidR="00CD78CC" w:rsidRDefault="00496A52">
          <w:pPr>
            <w:pStyle w:val="TOC1"/>
            <w:tabs>
              <w:tab w:val="right" w:leader="dot" w:pos="9350"/>
            </w:tabs>
            <w:rPr>
              <w:rFonts w:eastAsiaTheme="minorEastAsia"/>
              <w:noProof/>
              <w:sz w:val="24"/>
              <w:szCs w:val="24"/>
            </w:rPr>
          </w:pPr>
          <w:hyperlink w:anchor="_Toc173821816" w:history="1">
            <w:r w:rsidR="00CD78CC" w:rsidRPr="006E6BF1">
              <w:rPr>
                <w:rStyle w:val="Hyperlink"/>
                <w:noProof/>
              </w:rPr>
              <w:t>ADP Recording Window Opening</w:t>
            </w:r>
            <w:r w:rsidR="00CD78CC">
              <w:rPr>
                <w:noProof/>
                <w:webHidden/>
              </w:rPr>
              <w:tab/>
            </w:r>
            <w:r w:rsidR="00CD78CC">
              <w:rPr>
                <w:noProof/>
                <w:webHidden/>
              </w:rPr>
              <w:fldChar w:fldCharType="begin"/>
            </w:r>
            <w:r w:rsidR="00CD78CC">
              <w:rPr>
                <w:noProof/>
                <w:webHidden/>
              </w:rPr>
              <w:instrText xml:space="preserve"> PAGEREF _Toc173821816 \h </w:instrText>
            </w:r>
            <w:r w:rsidR="00CD78CC">
              <w:rPr>
                <w:noProof/>
                <w:webHidden/>
              </w:rPr>
            </w:r>
            <w:r w:rsidR="00CD78CC">
              <w:rPr>
                <w:noProof/>
                <w:webHidden/>
              </w:rPr>
              <w:fldChar w:fldCharType="separate"/>
            </w:r>
            <w:r w:rsidR="00CD78CC">
              <w:rPr>
                <w:noProof/>
                <w:webHidden/>
              </w:rPr>
              <w:t>2</w:t>
            </w:r>
            <w:r w:rsidR="00CD78CC">
              <w:rPr>
                <w:noProof/>
                <w:webHidden/>
              </w:rPr>
              <w:fldChar w:fldCharType="end"/>
            </w:r>
          </w:hyperlink>
        </w:p>
        <w:p w14:paraId="1D9CA8D6" w14:textId="5DEEB80D" w:rsidR="00CD78CC" w:rsidRDefault="00496A52">
          <w:pPr>
            <w:pStyle w:val="TOC2"/>
            <w:tabs>
              <w:tab w:val="right" w:leader="dot" w:pos="9350"/>
            </w:tabs>
            <w:rPr>
              <w:rFonts w:eastAsiaTheme="minorEastAsia"/>
              <w:noProof/>
              <w:sz w:val="24"/>
              <w:szCs w:val="24"/>
            </w:rPr>
          </w:pPr>
          <w:hyperlink w:anchor="_Toc173821817" w:history="1">
            <w:r w:rsidR="00CD78CC" w:rsidRPr="006E6BF1">
              <w:rPr>
                <w:rStyle w:val="Hyperlink"/>
                <w:noProof/>
              </w:rPr>
              <w:t>Email Template for Principals</w:t>
            </w:r>
            <w:r w:rsidR="00CD78CC">
              <w:rPr>
                <w:noProof/>
                <w:webHidden/>
              </w:rPr>
              <w:tab/>
            </w:r>
            <w:r w:rsidR="00CD78CC">
              <w:rPr>
                <w:noProof/>
                <w:webHidden/>
              </w:rPr>
              <w:fldChar w:fldCharType="begin"/>
            </w:r>
            <w:r w:rsidR="00CD78CC">
              <w:rPr>
                <w:noProof/>
                <w:webHidden/>
              </w:rPr>
              <w:instrText xml:space="preserve"> PAGEREF _Toc173821817 \h </w:instrText>
            </w:r>
            <w:r w:rsidR="00CD78CC">
              <w:rPr>
                <w:noProof/>
                <w:webHidden/>
              </w:rPr>
            </w:r>
            <w:r w:rsidR="00CD78CC">
              <w:rPr>
                <w:noProof/>
                <w:webHidden/>
              </w:rPr>
              <w:fldChar w:fldCharType="separate"/>
            </w:r>
            <w:r w:rsidR="00CD78CC">
              <w:rPr>
                <w:noProof/>
                <w:webHidden/>
              </w:rPr>
              <w:t>2</w:t>
            </w:r>
            <w:r w:rsidR="00CD78CC">
              <w:rPr>
                <w:noProof/>
                <w:webHidden/>
              </w:rPr>
              <w:fldChar w:fldCharType="end"/>
            </w:r>
          </w:hyperlink>
        </w:p>
        <w:p w14:paraId="1E05EDF7" w14:textId="171D9307" w:rsidR="00CD78CC" w:rsidRDefault="00496A52">
          <w:pPr>
            <w:pStyle w:val="TOC2"/>
            <w:tabs>
              <w:tab w:val="right" w:leader="dot" w:pos="9350"/>
            </w:tabs>
            <w:rPr>
              <w:rFonts w:eastAsiaTheme="minorEastAsia"/>
              <w:noProof/>
              <w:sz w:val="24"/>
              <w:szCs w:val="24"/>
            </w:rPr>
          </w:pPr>
          <w:hyperlink w:anchor="_Toc173821818" w:history="1">
            <w:r w:rsidR="00CD78CC" w:rsidRPr="006E6BF1">
              <w:rPr>
                <w:rStyle w:val="Hyperlink"/>
                <w:noProof/>
              </w:rPr>
              <w:t>Email Templates for Teachers</w:t>
            </w:r>
            <w:r w:rsidR="00CD78CC">
              <w:rPr>
                <w:noProof/>
                <w:webHidden/>
              </w:rPr>
              <w:tab/>
            </w:r>
            <w:r w:rsidR="00CD78CC">
              <w:rPr>
                <w:noProof/>
                <w:webHidden/>
              </w:rPr>
              <w:fldChar w:fldCharType="begin"/>
            </w:r>
            <w:r w:rsidR="00CD78CC">
              <w:rPr>
                <w:noProof/>
                <w:webHidden/>
              </w:rPr>
              <w:instrText xml:space="preserve"> PAGEREF _Toc173821818 \h </w:instrText>
            </w:r>
            <w:r w:rsidR="00CD78CC">
              <w:rPr>
                <w:noProof/>
                <w:webHidden/>
              </w:rPr>
            </w:r>
            <w:r w:rsidR="00CD78CC">
              <w:rPr>
                <w:noProof/>
                <w:webHidden/>
              </w:rPr>
              <w:fldChar w:fldCharType="separate"/>
            </w:r>
            <w:r w:rsidR="00CD78CC">
              <w:rPr>
                <w:noProof/>
                <w:webHidden/>
              </w:rPr>
              <w:t>2</w:t>
            </w:r>
            <w:r w:rsidR="00CD78CC">
              <w:rPr>
                <w:noProof/>
                <w:webHidden/>
              </w:rPr>
              <w:fldChar w:fldCharType="end"/>
            </w:r>
          </w:hyperlink>
        </w:p>
        <w:p w14:paraId="6486D680" w14:textId="18C28CF1" w:rsidR="00CD78CC" w:rsidRDefault="00496A52">
          <w:pPr>
            <w:pStyle w:val="TOC1"/>
            <w:tabs>
              <w:tab w:val="right" w:leader="dot" w:pos="9350"/>
            </w:tabs>
            <w:rPr>
              <w:rFonts w:eastAsiaTheme="minorEastAsia"/>
              <w:noProof/>
              <w:sz w:val="24"/>
              <w:szCs w:val="24"/>
            </w:rPr>
          </w:pPr>
          <w:hyperlink w:anchor="_Toc173821819" w:history="1">
            <w:r w:rsidR="00CD78CC" w:rsidRPr="006E6BF1">
              <w:rPr>
                <w:rStyle w:val="Hyperlink"/>
                <w:noProof/>
              </w:rPr>
              <w:t>ADP Deadline Approaching</w:t>
            </w:r>
            <w:r w:rsidR="00CD78CC">
              <w:rPr>
                <w:noProof/>
                <w:webHidden/>
              </w:rPr>
              <w:tab/>
            </w:r>
            <w:r w:rsidR="00CD78CC">
              <w:rPr>
                <w:noProof/>
                <w:webHidden/>
              </w:rPr>
              <w:fldChar w:fldCharType="begin"/>
            </w:r>
            <w:r w:rsidR="00CD78CC">
              <w:rPr>
                <w:noProof/>
                <w:webHidden/>
              </w:rPr>
              <w:instrText xml:space="preserve"> PAGEREF _Toc173821819 \h </w:instrText>
            </w:r>
            <w:r w:rsidR="00CD78CC">
              <w:rPr>
                <w:noProof/>
                <w:webHidden/>
              </w:rPr>
            </w:r>
            <w:r w:rsidR="00CD78CC">
              <w:rPr>
                <w:noProof/>
                <w:webHidden/>
              </w:rPr>
              <w:fldChar w:fldCharType="separate"/>
            </w:r>
            <w:r w:rsidR="00CD78CC">
              <w:rPr>
                <w:noProof/>
                <w:webHidden/>
              </w:rPr>
              <w:t>3</w:t>
            </w:r>
            <w:r w:rsidR="00CD78CC">
              <w:rPr>
                <w:noProof/>
                <w:webHidden/>
              </w:rPr>
              <w:fldChar w:fldCharType="end"/>
            </w:r>
          </w:hyperlink>
        </w:p>
        <w:p w14:paraId="23DFC810" w14:textId="35D97A06" w:rsidR="00CD78CC" w:rsidRDefault="00496A52">
          <w:pPr>
            <w:pStyle w:val="TOC2"/>
            <w:tabs>
              <w:tab w:val="right" w:leader="dot" w:pos="9350"/>
            </w:tabs>
            <w:rPr>
              <w:rFonts w:eastAsiaTheme="minorEastAsia"/>
              <w:noProof/>
              <w:sz w:val="24"/>
              <w:szCs w:val="24"/>
            </w:rPr>
          </w:pPr>
          <w:hyperlink w:anchor="_Toc173821820" w:history="1">
            <w:r w:rsidR="00CD78CC" w:rsidRPr="006E6BF1">
              <w:rPr>
                <w:rStyle w:val="Hyperlink"/>
                <w:noProof/>
              </w:rPr>
              <w:t>Identifying Schools or Teachers</w:t>
            </w:r>
            <w:r w:rsidR="00CD78CC">
              <w:rPr>
                <w:noProof/>
                <w:webHidden/>
              </w:rPr>
              <w:tab/>
            </w:r>
            <w:r w:rsidR="00CD78CC">
              <w:rPr>
                <w:noProof/>
                <w:webHidden/>
              </w:rPr>
              <w:fldChar w:fldCharType="begin"/>
            </w:r>
            <w:r w:rsidR="00CD78CC">
              <w:rPr>
                <w:noProof/>
                <w:webHidden/>
              </w:rPr>
              <w:instrText xml:space="preserve"> PAGEREF _Toc173821820 \h </w:instrText>
            </w:r>
            <w:r w:rsidR="00CD78CC">
              <w:rPr>
                <w:noProof/>
                <w:webHidden/>
              </w:rPr>
            </w:r>
            <w:r w:rsidR="00CD78CC">
              <w:rPr>
                <w:noProof/>
                <w:webHidden/>
              </w:rPr>
              <w:fldChar w:fldCharType="separate"/>
            </w:r>
            <w:r w:rsidR="00CD78CC">
              <w:rPr>
                <w:noProof/>
                <w:webHidden/>
              </w:rPr>
              <w:t>3</w:t>
            </w:r>
            <w:r w:rsidR="00CD78CC">
              <w:rPr>
                <w:noProof/>
                <w:webHidden/>
              </w:rPr>
              <w:fldChar w:fldCharType="end"/>
            </w:r>
          </w:hyperlink>
        </w:p>
        <w:p w14:paraId="5B0AE64D" w14:textId="0C7D448A" w:rsidR="00CD78CC" w:rsidRDefault="00496A52">
          <w:pPr>
            <w:pStyle w:val="TOC2"/>
            <w:tabs>
              <w:tab w:val="right" w:leader="dot" w:pos="9350"/>
            </w:tabs>
            <w:rPr>
              <w:rFonts w:eastAsiaTheme="minorEastAsia"/>
              <w:noProof/>
              <w:sz w:val="24"/>
              <w:szCs w:val="24"/>
            </w:rPr>
          </w:pPr>
          <w:hyperlink w:anchor="_Toc173821821" w:history="1">
            <w:r w:rsidR="00CD78CC" w:rsidRPr="006E6BF1">
              <w:rPr>
                <w:rStyle w:val="Hyperlink"/>
                <w:noProof/>
              </w:rPr>
              <w:t>Email template to Principals</w:t>
            </w:r>
            <w:r w:rsidR="00CD78CC">
              <w:rPr>
                <w:noProof/>
                <w:webHidden/>
              </w:rPr>
              <w:tab/>
            </w:r>
            <w:r w:rsidR="00CD78CC">
              <w:rPr>
                <w:noProof/>
                <w:webHidden/>
              </w:rPr>
              <w:fldChar w:fldCharType="begin"/>
            </w:r>
            <w:r w:rsidR="00CD78CC">
              <w:rPr>
                <w:noProof/>
                <w:webHidden/>
              </w:rPr>
              <w:instrText xml:space="preserve"> PAGEREF _Toc173821821 \h </w:instrText>
            </w:r>
            <w:r w:rsidR="00CD78CC">
              <w:rPr>
                <w:noProof/>
                <w:webHidden/>
              </w:rPr>
            </w:r>
            <w:r w:rsidR="00CD78CC">
              <w:rPr>
                <w:noProof/>
                <w:webHidden/>
              </w:rPr>
              <w:fldChar w:fldCharType="separate"/>
            </w:r>
            <w:r w:rsidR="00CD78CC">
              <w:rPr>
                <w:noProof/>
                <w:webHidden/>
              </w:rPr>
              <w:t>4</w:t>
            </w:r>
            <w:r w:rsidR="00CD78CC">
              <w:rPr>
                <w:noProof/>
                <w:webHidden/>
              </w:rPr>
              <w:fldChar w:fldCharType="end"/>
            </w:r>
          </w:hyperlink>
        </w:p>
        <w:p w14:paraId="4C3205AB" w14:textId="7E88C67E" w:rsidR="00CD78CC" w:rsidRDefault="00496A52">
          <w:pPr>
            <w:pStyle w:val="TOC2"/>
            <w:tabs>
              <w:tab w:val="right" w:leader="dot" w:pos="9350"/>
            </w:tabs>
            <w:rPr>
              <w:rFonts w:eastAsiaTheme="minorEastAsia"/>
              <w:noProof/>
              <w:sz w:val="24"/>
              <w:szCs w:val="24"/>
            </w:rPr>
          </w:pPr>
          <w:hyperlink w:anchor="_Toc173821822" w:history="1">
            <w:r w:rsidR="00CD78CC" w:rsidRPr="006E6BF1">
              <w:rPr>
                <w:rStyle w:val="Hyperlink"/>
                <w:noProof/>
              </w:rPr>
              <w:t>Email template to Teachers</w:t>
            </w:r>
            <w:r w:rsidR="00CD78CC">
              <w:rPr>
                <w:noProof/>
                <w:webHidden/>
              </w:rPr>
              <w:tab/>
            </w:r>
            <w:r w:rsidR="00CD78CC">
              <w:rPr>
                <w:noProof/>
                <w:webHidden/>
              </w:rPr>
              <w:fldChar w:fldCharType="begin"/>
            </w:r>
            <w:r w:rsidR="00CD78CC">
              <w:rPr>
                <w:noProof/>
                <w:webHidden/>
              </w:rPr>
              <w:instrText xml:space="preserve"> PAGEREF _Toc173821822 \h </w:instrText>
            </w:r>
            <w:r w:rsidR="00CD78CC">
              <w:rPr>
                <w:noProof/>
                <w:webHidden/>
              </w:rPr>
            </w:r>
            <w:r w:rsidR="00CD78CC">
              <w:rPr>
                <w:noProof/>
                <w:webHidden/>
              </w:rPr>
              <w:fldChar w:fldCharType="separate"/>
            </w:r>
            <w:r w:rsidR="00CD78CC">
              <w:rPr>
                <w:noProof/>
                <w:webHidden/>
              </w:rPr>
              <w:t>4</w:t>
            </w:r>
            <w:r w:rsidR="00CD78CC">
              <w:rPr>
                <w:noProof/>
                <w:webHidden/>
              </w:rPr>
              <w:fldChar w:fldCharType="end"/>
            </w:r>
          </w:hyperlink>
        </w:p>
        <w:p w14:paraId="7906400D" w14:textId="361047F7" w:rsidR="005B70A7" w:rsidRDefault="005B70A7">
          <w:r>
            <w:rPr>
              <w:b/>
              <w:bCs/>
              <w:noProof/>
            </w:rPr>
            <w:fldChar w:fldCharType="end"/>
          </w:r>
        </w:p>
      </w:sdtContent>
    </w:sdt>
    <w:p w14:paraId="68D607F1" w14:textId="21BFBFC8" w:rsidR="006E27E2" w:rsidRDefault="006E27E2">
      <w:pPr>
        <w:rPr>
          <w:rFonts w:asciiTheme="majorHAnsi" w:eastAsiaTheme="majorEastAsia" w:hAnsiTheme="majorHAnsi" w:cstheme="majorBidi"/>
          <w:b/>
          <w:bCs/>
          <w:color w:val="2F5496" w:themeColor="accent1" w:themeShade="BF"/>
          <w:sz w:val="32"/>
          <w:szCs w:val="32"/>
          <w:u w:val="single"/>
        </w:rPr>
      </w:pPr>
      <w:bookmarkStart w:id="0" w:name="_Toc173821812"/>
      <w:r>
        <w:br w:type="page"/>
      </w:r>
    </w:p>
    <w:p w14:paraId="59C810AC" w14:textId="21D0F865" w:rsidR="006E4C51" w:rsidRDefault="006E4C51" w:rsidP="006E4C51">
      <w:pPr>
        <w:pStyle w:val="Heading1"/>
      </w:pPr>
      <w:r>
        <w:lastRenderedPageBreak/>
        <w:t>Alaska Developmental Profile Timeline</w:t>
      </w:r>
      <w:bookmarkEnd w:id="0"/>
      <w:r>
        <w:t xml:space="preserve"> </w:t>
      </w:r>
    </w:p>
    <w:p w14:paraId="3D7742CA" w14:textId="171C92BA" w:rsidR="006E4C51" w:rsidRDefault="006E4C51" w:rsidP="005B70A7">
      <w:r>
        <w:t>The Alaska Developmental Profile</w:t>
      </w:r>
      <w:r w:rsidR="00C87A9C">
        <w:t xml:space="preserve"> (ADP)</w:t>
      </w:r>
      <w:r>
        <w:t xml:space="preserve"> is required in the </w:t>
      </w:r>
      <w:r w:rsidR="00C87A9C">
        <w:t>f</w:t>
      </w:r>
      <w:r>
        <w:t>all</w:t>
      </w:r>
      <w:r w:rsidR="00C87A9C">
        <w:t xml:space="preserve"> of each year</w:t>
      </w:r>
      <w:r>
        <w:t xml:space="preserve"> </w:t>
      </w:r>
      <w:r w:rsidRPr="006E4C51">
        <w:t>as part of the statewide comprehensive system of student assessments, </w:t>
      </w:r>
      <w:hyperlink r:id="rId6" w:anchor="4.06.712" w:history="1">
        <w:r w:rsidRPr="006E4C51">
          <w:rPr>
            <w:rStyle w:val="Hyperlink"/>
          </w:rPr>
          <w:t>4 AAC 06.712</w:t>
        </w:r>
      </w:hyperlink>
      <w:r w:rsidRPr="006E4C51">
        <w:t xml:space="preserve">. The ADP documents what students know and </w:t>
      </w:r>
      <w:r w:rsidR="00C87A9C">
        <w:t xml:space="preserve">can </w:t>
      </w:r>
      <w:r w:rsidRPr="006E4C51">
        <w:t xml:space="preserve">do </w:t>
      </w:r>
      <w:r>
        <w:t xml:space="preserve">as they begin their formal education at school. This profile is required for all </w:t>
      </w:r>
      <w:r w:rsidR="00C87A9C">
        <w:t>k</w:t>
      </w:r>
      <w:r>
        <w:t xml:space="preserve">indergarten students and any </w:t>
      </w:r>
      <w:r w:rsidR="00865B52">
        <w:t>first-grade</w:t>
      </w:r>
      <w:r>
        <w:t xml:space="preserve"> student who did not attend </w:t>
      </w:r>
      <w:r w:rsidR="00C87A9C">
        <w:t>k</w:t>
      </w:r>
      <w:r>
        <w:t xml:space="preserve">indergarten. </w:t>
      </w:r>
    </w:p>
    <w:p w14:paraId="72A2CD65" w14:textId="77777777" w:rsidR="00865B52" w:rsidRDefault="006E4C51" w:rsidP="00865B52">
      <w:r>
        <w:t xml:space="preserve">Teachers may begin conducting observations of students starting their first day of school or beforehand through home-visits or classroom visits with the child’s family. Teachers are also encouraged to talk to the student’s previous providers, such as preschool, childcare, or Head Start program. </w:t>
      </w:r>
      <w:bookmarkStart w:id="1" w:name="_Toc173821813"/>
    </w:p>
    <w:p w14:paraId="484BBBAE" w14:textId="2B3A3227" w:rsidR="006E4C51" w:rsidRDefault="006E4C51" w:rsidP="006E4C51">
      <w:pPr>
        <w:pStyle w:val="Heading1"/>
      </w:pPr>
      <w:r>
        <w:t>ADP Observation Window</w:t>
      </w:r>
      <w:bookmarkEnd w:id="1"/>
    </w:p>
    <w:p w14:paraId="0D087E87" w14:textId="3A5FF247" w:rsidR="006E4C51" w:rsidRDefault="006E4C51" w:rsidP="005B70A7">
      <w:r>
        <w:t xml:space="preserve">Starting in 2023-2024, DEED has provided a recommended observation window to stress how important it is that teachers are able to record student’s skills as they enter </w:t>
      </w:r>
      <w:r w:rsidR="00C87A9C">
        <w:t>k</w:t>
      </w:r>
      <w:r>
        <w:t xml:space="preserve">indergarten rather than their skills a couple months into </w:t>
      </w:r>
      <w:r w:rsidR="00C87A9C">
        <w:t>k</w:t>
      </w:r>
      <w:r>
        <w:t xml:space="preserve">indergarten. </w:t>
      </w:r>
    </w:p>
    <w:p w14:paraId="2CCED83E" w14:textId="25606460" w:rsidR="00674B68" w:rsidRDefault="00674B68" w:rsidP="005B70A7">
      <w:r>
        <w:t xml:space="preserve">DEED has developed email templates to send out to </w:t>
      </w:r>
      <w:r w:rsidR="00C87A9C">
        <w:t>school principals and/or teachers.</w:t>
      </w:r>
      <w:r>
        <w:t xml:space="preserve"> Emails to </w:t>
      </w:r>
      <w:r w:rsidR="00C87A9C">
        <w:t>school p</w:t>
      </w:r>
      <w:r>
        <w:t xml:space="preserve">rincipals can contain the template for emailing teachers if the principal is new. </w:t>
      </w:r>
    </w:p>
    <w:p w14:paraId="3341DB37" w14:textId="77777777" w:rsidR="00674B68" w:rsidRDefault="00674B68" w:rsidP="00674B68">
      <w:pPr>
        <w:pStyle w:val="Heading2"/>
      </w:pPr>
      <w:bookmarkStart w:id="2" w:name="_Toc173821814"/>
      <w:r>
        <w:t>Email Template for Principals</w:t>
      </w:r>
      <w:bookmarkEnd w:id="2"/>
    </w:p>
    <w:p w14:paraId="008389FA" w14:textId="77777777" w:rsidR="00674B68" w:rsidRDefault="00674B68" w:rsidP="00674B68"/>
    <w:p w14:paraId="282451DB" w14:textId="194A3E44" w:rsidR="00674B68" w:rsidRDefault="00674B68" w:rsidP="00674B68">
      <w:r>
        <w:t xml:space="preserve">Dear </w:t>
      </w:r>
      <w:r w:rsidR="00C87A9C">
        <w:t>[</w:t>
      </w:r>
      <w:r>
        <w:t>Insert Principal Name</w:t>
      </w:r>
      <w:r w:rsidR="00C87A9C">
        <w:t>]</w:t>
      </w:r>
      <w:r>
        <w:t xml:space="preserve">, </w:t>
      </w:r>
    </w:p>
    <w:p w14:paraId="7636F236" w14:textId="2AE77C4B" w:rsidR="00674B68" w:rsidRDefault="00674B68" w:rsidP="00674B68">
      <w:r>
        <w:t>The Alaska Developmental Profile</w:t>
      </w:r>
      <w:r w:rsidR="00C87A9C">
        <w:t xml:space="preserve"> (ADP)</w:t>
      </w:r>
      <w:r>
        <w:t xml:space="preserve"> recording window opens on (Insert Date), please work with new teachers to ensure that they know the timelines for ADP. The observation window is now open and teachers should be encouraged to start conducting observations at the beginning of the year in preparation for when the website opens for recording the results. </w:t>
      </w:r>
    </w:p>
    <w:p w14:paraId="59126F3A" w14:textId="77777777" w:rsidR="00674B68" w:rsidRDefault="00674B68" w:rsidP="005B70A7"/>
    <w:p w14:paraId="465966E3" w14:textId="00D21FC4" w:rsidR="006E4C51" w:rsidRDefault="006E4C51" w:rsidP="00674B68">
      <w:pPr>
        <w:pStyle w:val="Heading2"/>
      </w:pPr>
      <w:bookmarkStart w:id="3" w:name="_Toc173821815"/>
      <w:r>
        <w:t xml:space="preserve">Email Template for New or Returning </w:t>
      </w:r>
      <w:r w:rsidR="00674B68">
        <w:t>Teachers</w:t>
      </w:r>
      <w:bookmarkEnd w:id="3"/>
      <w:r w:rsidR="00674B68">
        <w:br/>
      </w:r>
    </w:p>
    <w:p w14:paraId="2FCF343A" w14:textId="45083B7D" w:rsidR="006E4C51" w:rsidRDefault="006E4C51" w:rsidP="006E4C51">
      <w:r>
        <w:t xml:space="preserve">Dear </w:t>
      </w:r>
      <w:r w:rsidR="00C87A9C">
        <w:t>[</w:t>
      </w:r>
      <w:r>
        <w:t xml:space="preserve">Insert </w:t>
      </w:r>
      <w:r w:rsidR="00C87A9C">
        <w:t xml:space="preserve">Teacher </w:t>
      </w:r>
      <w:r>
        <w:t>Name</w:t>
      </w:r>
      <w:r w:rsidR="00C87A9C">
        <w:t>]</w:t>
      </w:r>
      <w:r>
        <w:t xml:space="preserve">, </w:t>
      </w:r>
    </w:p>
    <w:p w14:paraId="7F675261" w14:textId="10A4A2E8" w:rsidR="006E4C51" w:rsidRDefault="006E4C51" w:rsidP="006E4C51">
      <w:r>
        <w:t>As the school year begins, this email serves as a reminder about the Alaska Developmental Profile (ADP) that will be due November 1</w:t>
      </w:r>
      <w:r w:rsidRPr="006E4C51">
        <w:rPr>
          <w:vertAlign w:val="superscript"/>
        </w:rPr>
        <w:t>st</w:t>
      </w:r>
      <w:r>
        <w:t xml:space="preserve">. The ADP is an observation-based assessment used to document the skills and behaviors that students are displaying at the beginning of their school experience. It is required for ALL </w:t>
      </w:r>
      <w:r w:rsidR="00C87A9C">
        <w:t>k</w:t>
      </w:r>
      <w:r>
        <w:t xml:space="preserve">indergarten students and any </w:t>
      </w:r>
      <w:r w:rsidR="00C87A9C">
        <w:t>first grade</w:t>
      </w:r>
      <w:r>
        <w:t xml:space="preserve"> student who did not attend </w:t>
      </w:r>
      <w:r w:rsidR="00C87A9C">
        <w:t>k</w:t>
      </w:r>
      <w:r>
        <w:t xml:space="preserve">indergarten.  </w:t>
      </w:r>
    </w:p>
    <w:p w14:paraId="6346DD89" w14:textId="009C206A" w:rsidR="00674B68" w:rsidRDefault="00AC4C90" w:rsidP="006E4C51">
      <w:r>
        <w:t>The ADP measures 13 goals over 5 different domains</w:t>
      </w:r>
      <w:r w:rsidR="00674B68">
        <w:t xml:space="preserve">. More information and resources about the specific goals can be found on the </w:t>
      </w:r>
      <w:hyperlink r:id="rId7" w:history="1">
        <w:r w:rsidR="00C87A9C" w:rsidRPr="00C87A9C">
          <w:rPr>
            <w:rStyle w:val="Hyperlink"/>
          </w:rPr>
          <w:t>ADP webpage</w:t>
        </w:r>
      </w:hyperlink>
      <w:r w:rsidR="00C87A9C">
        <w:t xml:space="preserve">. </w:t>
      </w:r>
    </w:p>
    <w:p w14:paraId="4B262CA1" w14:textId="79BE5B07" w:rsidR="00CD78CC" w:rsidRDefault="00674B68" w:rsidP="006E4C51">
      <w:r>
        <w:t xml:space="preserve">The recording site for inputting scores will not be open </w:t>
      </w:r>
      <w:r w:rsidR="00C87A9C">
        <w:t>until</w:t>
      </w:r>
      <w:r>
        <w:t xml:space="preserve"> </w:t>
      </w:r>
      <w:r w:rsidR="00C87A9C">
        <w:t>[</w:t>
      </w:r>
      <w:r>
        <w:t>Insert Date</w:t>
      </w:r>
      <w:r w:rsidR="00C87A9C">
        <w:t>]</w:t>
      </w:r>
      <w:r>
        <w:t xml:space="preserve">. </w:t>
      </w:r>
      <w:r w:rsidR="00CD78CC">
        <w:t xml:space="preserve">Please begin observing your students and </w:t>
      </w:r>
      <w:r w:rsidR="00C87A9C">
        <w:t xml:space="preserve">collecting </w:t>
      </w:r>
      <w:r w:rsidR="00CD78CC">
        <w:t xml:space="preserve">relevant background information from their families about whether they attended preschool. Teachers are encouraged to talk to </w:t>
      </w:r>
      <w:r w:rsidR="00C87A9C">
        <w:t>students’</w:t>
      </w:r>
      <w:r w:rsidR="00CD78CC">
        <w:t xml:space="preserve"> families and previous preschool providers about what the</w:t>
      </w:r>
      <w:r w:rsidR="00C87A9C">
        <w:t xml:space="preserve"> skills students are able to demonstrate</w:t>
      </w:r>
      <w:r w:rsidR="00CD78CC">
        <w:t xml:space="preserve"> in regard to the 13 ADP goals. </w:t>
      </w:r>
    </w:p>
    <w:p w14:paraId="4D099727" w14:textId="5E2AA95A" w:rsidR="00CD78CC" w:rsidRPr="006E4C51" w:rsidRDefault="00CD78CC" w:rsidP="006E4C51">
      <w:r>
        <w:lastRenderedPageBreak/>
        <w:t xml:space="preserve">Teachers may carry the </w:t>
      </w:r>
      <w:hyperlink r:id="rId8" w:history="1">
        <w:r w:rsidRPr="00CD78CC">
          <w:rPr>
            <w:rStyle w:val="Hyperlink"/>
          </w:rPr>
          <w:t>ADP Individual Protocol</w:t>
        </w:r>
      </w:hyperlink>
      <w:r>
        <w:t xml:space="preserve"> checklist when meeting with families during home visits or classroom visits at the beginning of the year or print out </w:t>
      </w:r>
      <w:hyperlink r:id="rId9" w:history="1">
        <w:r>
          <w:rPr>
            <w:rStyle w:val="Hyperlink"/>
          </w:rPr>
          <w:t>ADP Group Protocol Checklist</w:t>
        </w:r>
      </w:hyperlink>
      <w:r>
        <w:t xml:space="preserve"> for use during recess or group activities. </w:t>
      </w:r>
    </w:p>
    <w:p w14:paraId="663B11AD" w14:textId="23679173" w:rsidR="005B70A7" w:rsidRPr="005B70A7" w:rsidRDefault="005B70A7" w:rsidP="005B70A7">
      <w:pPr>
        <w:pStyle w:val="Heading1"/>
      </w:pPr>
      <w:bookmarkStart w:id="4" w:name="_Toc173821816"/>
      <w:r w:rsidRPr="005B70A7">
        <w:t xml:space="preserve">ADP </w:t>
      </w:r>
      <w:r w:rsidR="006E4C51">
        <w:t xml:space="preserve">Recording </w:t>
      </w:r>
      <w:r w:rsidRPr="005B70A7">
        <w:t>Window Openin</w:t>
      </w:r>
      <w:r w:rsidR="006E4C51">
        <w:t>g</w:t>
      </w:r>
      <w:bookmarkEnd w:id="4"/>
      <w:r w:rsidRPr="005B70A7">
        <w:t xml:space="preserve"> </w:t>
      </w:r>
    </w:p>
    <w:p w14:paraId="29AC3B50" w14:textId="3D55048D" w:rsidR="005B70A7" w:rsidRPr="005B70A7" w:rsidRDefault="005B70A7" w:rsidP="005B70A7">
      <w:r>
        <w:t>It is recommended that</w:t>
      </w:r>
      <w:r w:rsidR="006E4C51">
        <w:t xml:space="preserve"> in Early September</w:t>
      </w:r>
      <w:r>
        <w:t xml:space="preserve"> before the ADP window opens that DTCs email new and returning staff to inform them</w:t>
      </w:r>
      <w:r w:rsidR="00563C16">
        <w:t xml:space="preserve"> of these important upcoming dates</w:t>
      </w:r>
      <w:r w:rsidR="0081625B">
        <w:t xml:space="preserve"> and tasks. </w:t>
      </w:r>
      <w:r w:rsidR="0081625B">
        <w:br/>
      </w:r>
      <w:r w:rsidR="0081625B">
        <w:br/>
        <w:t xml:space="preserve">Please Note: This is around the same time that DTCs should plan to upload the student lists so that teachers will be able to “Pick Students” once the website becomes available to them. More information on the DTC upload process can be found on the ADP Website under “DTC Resources.” </w:t>
      </w:r>
    </w:p>
    <w:p w14:paraId="28FDFC79" w14:textId="6DE729F5" w:rsidR="005B70A7" w:rsidRDefault="00563C16" w:rsidP="005B70A7">
      <w:pPr>
        <w:pStyle w:val="Heading2"/>
      </w:pPr>
      <w:bookmarkStart w:id="5" w:name="_Toc173821817"/>
      <w:r>
        <w:t xml:space="preserve">Email Template for </w:t>
      </w:r>
      <w:r w:rsidR="005B70A7">
        <w:t>Principals</w:t>
      </w:r>
      <w:bookmarkEnd w:id="5"/>
    </w:p>
    <w:p w14:paraId="004A39E8" w14:textId="77777777" w:rsidR="005B70A7" w:rsidRDefault="005B70A7" w:rsidP="005B70A7"/>
    <w:p w14:paraId="04AD769F" w14:textId="07F87400" w:rsidR="005B0295" w:rsidRDefault="005B70A7" w:rsidP="005B70A7">
      <w:r>
        <w:t xml:space="preserve">Dear </w:t>
      </w:r>
      <w:r w:rsidR="00C87A9C">
        <w:t>[</w:t>
      </w:r>
      <w:r>
        <w:t>Insert Principal Name</w:t>
      </w:r>
      <w:r w:rsidR="00C87A9C">
        <w:t>]</w:t>
      </w:r>
      <w:r>
        <w:t xml:space="preserve">, </w:t>
      </w:r>
    </w:p>
    <w:p w14:paraId="19826FFD" w14:textId="0BCBE318" w:rsidR="005B70A7" w:rsidRDefault="005B70A7" w:rsidP="005B70A7">
      <w:r>
        <w:t xml:space="preserve">The Alaska Developmental Profile </w:t>
      </w:r>
      <w:r w:rsidR="00625279">
        <w:t xml:space="preserve">recording window opens on </w:t>
      </w:r>
      <w:r w:rsidR="00C87A9C">
        <w:t>[</w:t>
      </w:r>
      <w:r w:rsidR="00625279">
        <w:t>Insert Date</w:t>
      </w:r>
      <w:r w:rsidR="00C87A9C">
        <w:t>]</w:t>
      </w:r>
      <w:r w:rsidR="00674B68">
        <w:t>. P</w:t>
      </w:r>
      <w:r w:rsidR="00625279">
        <w:t xml:space="preserve">lease </w:t>
      </w:r>
      <w:r w:rsidR="00674B68">
        <w:t>check-in with your teachers and remind them that their ratings for students will be due by November 1</w:t>
      </w:r>
      <w:r w:rsidR="00674B68" w:rsidRPr="00674B68">
        <w:rPr>
          <w:vertAlign w:val="superscript"/>
        </w:rPr>
        <w:t>st</w:t>
      </w:r>
      <w:r w:rsidR="00674B68">
        <w:t xml:space="preserve">. </w:t>
      </w:r>
    </w:p>
    <w:p w14:paraId="778739B9" w14:textId="27D3B795" w:rsidR="00997A3C" w:rsidRDefault="00997A3C" w:rsidP="005B70A7">
      <w:r>
        <w:t xml:space="preserve">Please reach out to your District Test Coordinator to check-in on your teachers’ progress. </w:t>
      </w:r>
    </w:p>
    <w:p w14:paraId="3D78636D" w14:textId="77777777" w:rsidR="00625279" w:rsidRDefault="00625279" w:rsidP="005B70A7"/>
    <w:p w14:paraId="4086EEBD" w14:textId="564DF390" w:rsidR="005B70A7" w:rsidRPr="005B70A7" w:rsidRDefault="00563C16" w:rsidP="005B70A7">
      <w:pPr>
        <w:pStyle w:val="Heading2"/>
      </w:pPr>
      <w:bookmarkStart w:id="6" w:name="_Toc173821818"/>
      <w:r>
        <w:t xml:space="preserve">Email Templates for </w:t>
      </w:r>
      <w:r w:rsidR="005B70A7">
        <w:t>Teachers</w:t>
      </w:r>
      <w:bookmarkEnd w:id="6"/>
    </w:p>
    <w:p w14:paraId="7CC1E634" w14:textId="49E09C14" w:rsidR="005B70A7" w:rsidRDefault="005B70A7" w:rsidP="005B70A7">
      <w:r>
        <w:t xml:space="preserve">Dear </w:t>
      </w:r>
      <w:r w:rsidR="00C87A9C">
        <w:t>[</w:t>
      </w:r>
      <w:r>
        <w:t xml:space="preserve">Insert </w:t>
      </w:r>
      <w:r w:rsidR="00E73971">
        <w:t>Teacher</w:t>
      </w:r>
      <w:r>
        <w:t xml:space="preserve"> Name</w:t>
      </w:r>
      <w:r w:rsidR="00C87A9C">
        <w:t>]</w:t>
      </w:r>
      <w:r>
        <w:t xml:space="preserve">, </w:t>
      </w:r>
    </w:p>
    <w:p w14:paraId="35A950ED" w14:textId="194A125C" w:rsidR="005B70A7" w:rsidRDefault="005B70A7" w:rsidP="005B70A7">
      <w:r>
        <w:t xml:space="preserve">The Alaska Developmental Profile </w:t>
      </w:r>
      <w:r w:rsidR="00625279">
        <w:t xml:space="preserve">(ADP) </w:t>
      </w:r>
      <w:r w:rsidR="00674B68">
        <w:t xml:space="preserve">recording </w:t>
      </w:r>
      <w:r w:rsidR="00625279">
        <w:t xml:space="preserve">window </w:t>
      </w:r>
      <w:r w:rsidR="00C87A9C">
        <w:t xml:space="preserve">opened </w:t>
      </w:r>
      <w:r w:rsidR="00625279">
        <w:t xml:space="preserve">on </w:t>
      </w:r>
      <w:r w:rsidR="00C87A9C">
        <w:t>[</w:t>
      </w:r>
      <w:r w:rsidR="00625279">
        <w:t>Insert Date</w:t>
      </w:r>
      <w:r w:rsidR="00C87A9C">
        <w:t>]</w:t>
      </w:r>
      <w:r w:rsidR="00625279">
        <w:t xml:space="preserve">, please start </w:t>
      </w:r>
      <w:r w:rsidR="00674B68">
        <w:t xml:space="preserve">inputting your ratings into the website. </w:t>
      </w:r>
      <w:r w:rsidR="00625279">
        <w:t xml:space="preserve"> </w:t>
      </w:r>
      <w:r w:rsidR="00C87A9C">
        <w:t xml:space="preserve">All ratings must be entered </w:t>
      </w:r>
      <w:r w:rsidR="00674B68">
        <w:t>by November 1</w:t>
      </w:r>
      <w:r w:rsidR="00674B68" w:rsidRPr="00674B68">
        <w:rPr>
          <w:vertAlign w:val="superscript"/>
        </w:rPr>
        <w:t>st</w:t>
      </w:r>
      <w:r w:rsidR="00674B68">
        <w:t xml:space="preserve">, but you are encouraged to get them in before that. </w:t>
      </w:r>
    </w:p>
    <w:p w14:paraId="17552410" w14:textId="112E066E" w:rsidR="00997A3C" w:rsidRDefault="00997A3C" w:rsidP="005B70A7">
      <w:r>
        <w:t xml:space="preserve">Login link: </w:t>
      </w:r>
      <w:hyperlink r:id="rId10" w:history="1">
        <w:r w:rsidRPr="00520273">
          <w:rPr>
            <w:rStyle w:val="Hyperlink"/>
          </w:rPr>
          <w:t>https://education.alaska.gov/devprof/Home</w:t>
        </w:r>
      </w:hyperlink>
    </w:p>
    <w:p w14:paraId="35DC8F77" w14:textId="2ABC2C62" w:rsidR="00496A52" w:rsidRPr="00496A52" w:rsidRDefault="00997A3C" w:rsidP="00496A52">
      <w:pPr>
        <w:rPr>
          <w:b/>
          <w:bCs/>
        </w:rPr>
      </w:pPr>
      <w:r w:rsidRPr="00997A3C">
        <w:rPr>
          <w:b/>
          <w:bCs/>
        </w:rPr>
        <w:t>Username</w:t>
      </w:r>
      <w:r>
        <w:t xml:space="preserve">: first initial + full last name (for example, Jane Doe would be </w:t>
      </w:r>
      <w:proofErr w:type="spellStart"/>
      <w:r>
        <w:t>jdoe</w:t>
      </w:r>
      <w:proofErr w:type="spellEnd"/>
      <w:r>
        <w:t xml:space="preserve">). This includes any special symbols like ‘ – or spaces. </w:t>
      </w:r>
      <w:r>
        <w:br/>
      </w:r>
      <w:r>
        <w:br/>
      </w:r>
      <w:r w:rsidRPr="00997A3C">
        <w:rPr>
          <w:b/>
          <w:bCs/>
        </w:rPr>
        <w:t>Password:</w:t>
      </w:r>
      <w:r w:rsidR="00496A52">
        <w:rPr>
          <w:b/>
          <w:bCs/>
        </w:rPr>
        <w:t xml:space="preserve"> </w:t>
      </w:r>
      <w:r w:rsidR="00496A52" w:rsidRPr="00496A52">
        <w:t xml:space="preserve">Your password is your full ATI (Alaska Teacher Identifier number) plus the last 4 of your social security number with NO SPACES. </w:t>
      </w:r>
    </w:p>
    <w:p w14:paraId="0184F4A9" w14:textId="374D8EA8" w:rsidR="00997A3C" w:rsidRPr="00496A52" w:rsidRDefault="00496A52" w:rsidP="005B70A7">
      <w:pPr>
        <w:rPr>
          <w:i/>
          <w:iCs/>
        </w:rPr>
      </w:pPr>
      <w:r w:rsidRPr="00496A52">
        <w:rPr>
          <w:i/>
          <w:iCs/>
        </w:rPr>
        <w:t xml:space="preserve"> For example, if someone has an ATI of </w:t>
      </w:r>
      <w:r w:rsidRPr="00496A52">
        <w:rPr>
          <w:i/>
          <w:iCs/>
          <w:color w:val="FF0000"/>
        </w:rPr>
        <w:t>12345 </w:t>
      </w:r>
      <w:r w:rsidRPr="00496A52">
        <w:rPr>
          <w:i/>
          <w:iCs/>
        </w:rPr>
        <w:t>and a social security number of 987-65-</w:t>
      </w:r>
      <w:r w:rsidRPr="00496A52">
        <w:rPr>
          <w:i/>
          <w:iCs/>
          <w:color w:val="00B050"/>
        </w:rPr>
        <w:t>4321</w:t>
      </w:r>
      <w:r w:rsidRPr="00496A52">
        <w:rPr>
          <w:i/>
          <w:iCs/>
        </w:rPr>
        <w:t xml:space="preserve">, they would enter </w:t>
      </w:r>
      <w:r w:rsidRPr="00496A52">
        <w:rPr>
          <w:i/>
          <w:iCs/>
          <w:color w:val="FF0000"/>
        </w:rPr>
        <w:t>12345</w:t>
      </w:r>
      <w:r w:rsidRPr="00496A52">
        <w:rPr>
          <w:i/>
          <w:iCs/>
          <w:color w:val="00B050"/>
        </w:rPr>
        <w:t>4321</w:t>
      </w:r>
      <w:r w:rsidRPr="00496A52">
        <w:rPr>
          <w:i/>
          <w:iCs/>
        </w:rPr>
        <w:t> </w:t>
      </w:r>
    </w:p>
    <w:p w14:paraId="56C6F915" w14:textId="77777777" w:rsidR="00865B52" w:rsidRPr="00865B52" w:rsidRDefault="00997A3C" w:rsidP="00865B52">
      <w:r>
        <w:t xml:space="preserve">Your ATI number can be manually looked up: </w:t>
      </w:r>
      <w:hyperlink r:id="rId11" w:history="1">
        <w:r w:rsidR="00865B52" w:rsidRPr="00865B52">
          <w:rPr>
            <w:rStyle w:val="Hyperlink"/>
          </w:rPr>
          <w:t>https://teachak.alaska.gov/public/licensesearch</w:t>
        </w:r>
      </w:hyperlink>
    </w:p>
    <w:p w14:paraId="3E7B113A" w14:textId="2A4E8A59" w:rsidR="00997A3C" w:rsidRPr="005B70A7" w:rsidRDefault="00997A3C" w:rsidP="005B70A7">
      <w:r>
        <w:t xml:space="preserve"> or you can call Teacher Certification at 907-465-2831.</w:t>
      </w:r>
    </w:p>
    <w:p w14:paraId="7B090CC4" w14:textId="59115125" w:rsidR="005B70A7" w:rsidRDefault="0081625B" w:rsidP="005B70A7">
      <w:r>
        <w:t xml:space="preserve">For more information and resources on the Alaska Developmental profile, please see “Teacher Resources” on the main ADP website: </w:t>
      </w:r>
      <w:hyperlink r:id="rId12" w:history="1">
        <w:r>
          <w:rPr>
            <w:rStyle w:val="Hyperlink"/>
          </w:rPr>
          <w:t>https://education.alaska.gov/assessments/developmental</w:t>
        </w:r>
      </w:hyperlink>
    </w:p>
    <w:p w14:paraId="0300A6DB" w14:textId="34DFF73C" w:rsidR="005B70A7" w:rsidRDefault="005B70A7" w:rsidP="005B70A7">
      <w:pPr>
        <w:pStyle w:val="Heading1"/>
      </w:pPr>
      <w:bookmarkStart w:id="7" w:name="_Toc173821819"/>
      <w:r w:rsidRPr="005B70A7">
        <w:lastRenderedPageBreak/>
        <w:t>ADP Deadline Approaching</w:t>
      </w:r>
      <w:bookmarkEnd w:id="7"/>
    </w:p>
    <w:p w14:paraId="7BAF3D33" w14:textId="5BA9EC71" w:rsidR="005B70A7" w:rsidRDefault="005B70A7" w:rsidP="005B70A7">
      <w:r>
        <w:t xml:space="preserve">It is recommended that up to 2 weeks before the ADP window closes that DTCs email staff who have </w:t>
      </w:r>
      <w:r w:rsidR="00563C16">
        <w:t xml:space="preserve">partials or large numbers of </w:t>
      </w:r>
      <w:r w:rsidR="00E73971">
        <w:t xml:space="preserve">children who have either </w:t>
      </w:r>
      <w:r w:rsidR="007E70FF">
        <w:t>been</w:t>
      </w:r>
      <w:r w:rsidR="00E73971">
        <w:t xml:space="preserve"> picked but not profiled</w:t>
      </w:r>
      <w:r w:rsidR="007E70FF">
        <w:t xml:space="preserve"> or not picked at all. </w:t>
      </w:r>
    </w:p>
    <w:p w14:paraId="0CD14EA8" w14:textId="323C4A25" w:rsidR="00E73971" w:rsidRDefault="00E73971" w:rsidP="00E73971">
      <w:pPr>
        <w:pStyle w:val="Heading2"/>
      </w:pPr>
      <w:bookmarkStart w:id="8" w:name="_Toc173821820"/>
      <w:r>
        <w:t>Identifying Schools or Teachers</w:t>
      </w:r>
      <w:bookmarkEnd w:id="8"/>
      <w:r>
        <w:t xml:space="preserve"> </w:t>
      </w:r>
    </w:p>
    <w:p w14:paraId="335EFCA5" w14:textId="3259F4DC" w:rsidR="00A823BA" w:rsidRDefault="00A823BA" w:rsidP="00E73971">
      <w:r>
        <w:br/>
        <w:t xml:space="preserve">Log into the </w:t>
      </w:r>
      <w:hyperlink r:id="rId13" w:history="1">
        <w:r w:rsidRPr="00A823BA">
          <w:rPr>
            <w:rStyle w:val="Hyperlink"/>
          </w:rPr>
          <w:t>DTC Portal</w:t>
        </w:r>
      </w:hyperlink>
      <w:r>
        <w:t xml:space="preserve"> </w:t>
      </w:r>
    </w:p>
    <w:p w14:paraId="439CC267" w14:textId="3DDFE98A" w:rsidR="00A823BA" w:rsidRDefault="00A823BA" w:rsidP="00E73971">
      <w:r w:rsidRPr="00A823BA">
        <w:rPr>
          <w:noProof/>
        </w:rPr>
        <w:drawing>
          <wp:inline distT="0" distB="0" distL="0" distR="0" wp14:anchorId="520F3716" wp14:editId="7619D898">
            <wp:extent cx="5533377" cy="4272398"/>
            <wp:effectExtent l="76200" t="76200" r="125095" b="128270"/>
            <wp:docPr id="12" name="Content Placeholder 11">
              <a:extLst xmlns:a="http://schemas.openxmlformats.org/drawingml/2006/main">
                <a:ext uri="{FF2B5EF4-FFF2-40B4-BE49-F238E27FC236}">
                  <a16:creationId xmlns:a16="http://schemas.microsoft.com/office/drawing/2014/main" id="{8091841F-7A67-6AD5-50E5-ED60263061C4}"/>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8091841F-7A67-6AD5-50E5-ED60263061C4}"/>
                        </a:ext>
                        <a:ext uri="{C183D7F6-B498-43B3-948B-1728B52AA6E4}">
                          <adec:decorative xmlns:adec="http://schemas.microsoft.com/office/drawing/2017/decorative" val="1"/>
                        </a:ext>
                      </a:extLst>
                    </pic:cNvPr>
                    <pic:cNvPicPr>
                      <a:picLocks noGrp="1" noChangeAspect="1"/>
                    </pic:cNvPicPr>
                  </pic:nvPicPr>
                  <pic:blipFill>
                    <a:blip r:embed="rId14"/>
                    <a:stretch>
                      <a:fillRect/>
                    </a:stretch>
                  </pic:blipFill>
                  <pic:spPr>
                    <a:xfrm>
                      <a:off x="0" y="0"/>
                      <a:ext cx="5533377" cy="42723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16158B" w14:textId="00B86B9C" w:rsidR="0071072A" w:rsidRDefault="0071072A" w:rsidP="00E73971">
      <w:r>
        <w:t xml:space="preserve">You can identify schools with large numbers of Partials or Estimated remaining and email the principal to contact the teachers. </w:t>
      </w:r>
    </w:p>
    <w:p w14:paraId="5C16AB53" w14:textId="0855A4DD" w:rsidR="0071072A" w:rsidRPr="00E73971" w:rsidRDefault="0071072A" w:rsidP="00E73971">
      <w:r>
        <w:t xml:space="preserve">To identify the teachers, click on the school name and it will tell you which teachers have students remaining in the “Estimated Remaining” column. </w:t>
      </w:r>
    </w:p>
    <w:p w14:paraId="4B0DD9B4" w14:textId="6D577B2A" w:rsidR="005B70A7" w:rsidRDefault="00997A3C" w:rsidP="005B70A7">
      <w:pPr>
        <w:pStyle w:val="Heading2"/>
      </w:pPr>
      <w:bookmarkStart w:id="9" w:name="_Toc173821821"/>
      <w:r>
        <w:t xml:space="preserve">Email template to </w:t>
      </w:r>
      <w:r w:rsidR="005B70A7">
        <w:t>Principals</w:t>
      </w:r>
      <w:bookmarkEnd w:id="9"/>
    </w:p>
    <w:p w14:paraId="2D539AD9" w14:textId="5DADB470" w:rsidR="005B70A7" w:rsidRDefault="005B70A7" w:rsidP="005B70A7">
      <w:r>
        <w:t xml:space="preserve">Dear </w:t>
      </w:r>
      <w:r w:rsidR="006E27E2">
        <w:t>[</w:t>
      </w:r>
      <w:r>
        <w:t>Insert Principal Name</w:t>
      </w:r>
      <w:r w:rsidR="006E27E2">
        <w:t>]</w:t>
      </w:r>
      <w:r>
        <w:t xml:space="preserve">, </w:t>
      </w:r>
    </w:p>
    <w:p w14:paraId="40961AE3" w14:textId="6BF00A0C" w:rsidR="005B70A7" w:rsidRDefault="00CD78CC" w:rsidP="005B70A7">
      <w:r>
        <w:t xml:space="preserve">As a reminder, the Alaska Developmental Profile is required under </w:t>
      </w:r>
      <w:hyperlink r:id="rId15" w:anchor="4.06.712" w:history="1">
        <w:r w:rsidRPr="006E4C51">
          <w:rPr>
            <w:rStyle w:val="Hyperlink"/>
          </w:rPr>
          <w:t>4 AAC 06.712</w:t>
        </w:r>
      </w:hyperlink>
      <w:r>
        <w:t xml:space="preserve">. </w:t>
      </w:r>
      <w:r w:rsidR="005B70A7">
        <w:t>The window for teachers to record their student’s developmental profile</w:t>
      </w:r>
      <w:r w:rsidR="006E27E2">
        <w:t xml:space="preserve"> ratings</w:t>
      </w:r>
      <w:r w:rsidR="005B70A7">
        <w:t xml:space="preserve"> is closing on November 1</w:t>
      </w:r>
      <w:r w:rsidR="005B70A7" w:rsidRPr="005B70A7">
        <w:rPr>
          <w:vertAlign w:val="superscript"/>
        </w:rPr>
        <w:t>st</w:t>
      </w:r>
      <w:r w:rsidR="005B70A7">
        <w:t xml:space="preserve">. </w:t>
      </w:r>
    </w:p>
    <w:p w14:paraId="7813936B" w14:textId="0AC1C8CF" w:rsidR="005B70A7" w:rsidRDefault="005B70A7" w:rsidP="005B70A7">
      <w:r>
        <w:t xml:space="preserve">Please reach out to </w:t>
      </w:r>
      <w:r w:rsidR="00E73971">
        <w:t xml:space="preserve">the following teachers: </w:t>
      </w:r>
      <w:r>
        <w:t xml:space="preserve"> </w:t>
      </w:r>
    </w:p>
    <w:p w14:paraId="7C88931B" w14:textId="77777777" w:rsidR="005B70A7" w:rsidRDefault="005B70A7" w:rsidP="005B70A7"/>
    <w:p w14:paraId="6AE613EC" w14:textId="7D4036F3" w:rsidR="005B70A7" w:rsidRPr="005B70A7" w:rsidRDefault="00997A3C" w:rsidP="005B70A7">
      <w:pPr>
        <w:pStyle w:val="Heading2"/>
      </w:pPr>
      <w:bookmarkStart w:id="10" w:name="_Toc173821822"/>
      <w:r>
        <w:t xml:space="preserve">Email template to </w:t>
      </w:r>
      <w:r w:rsidR="005B70A7">
        <w:t>Teachers</w:t>
      </w:r>
      <w:bookmarkEnd w:id="10"/>
    </w:p>
    <w:p w14:paraId="4DDDF833" w14:textId="341AC805" w:rsidR="00E73971" w:rsidRDefault="00E73971" w:rsidP="00E73971">
      <w:r>
        <w:t xml:space="preserve">Dear </w:t>
      </w:r>
      <w:r w:rsidR="006E27E2">
        <w:t>[</w:t>
      </w:r>
      <w:r>
        <w:t>Insert Teacher Name</w:t>
      </w:r>
      <w:r w:rsidR="006E27E2">
        <w:t>]</w:t>
      </w:r>
      <w:r>
        <w:t xml:space="preserve">, </w:t>
      </w:r>
    </w:p>
    <w:p w14:paraId="57879C36" w14:textId="2AC188CD" w:rsidR="00E73971" w:rsidRDefault="00CD78CC" w:rsidP="00E73971">
      <w:r>
        <w:t xml:space="preserve">As a reminder, the Alaska Developmental Profile is required under </w:t>
      </w:r>
      <w:hyperlink r:id="rId16" w:anchor="4.06.712" w:history="1">
        <w:r w:rsidRPr="006E4C51">
          <w:rPr>
            <w:rStyle w:val="Hyperlink"/>
          </w:rPr>
          <w:t>4 AAC 06.712</w:t>
        </w:r>
      </w:hyperlink>
      <w:r>
        <w:t xml:space="preserve">. </w:t>
      </w:r>
      <w:r w:rsidR="00E73971">
        <w:t xml:space="preserve">The </w:t>
      </w:r>
      <w:r>
        <w:t>deadline for</w:t>
      </w:r>
      <w:r w:rsidR="00E73971">
        <w:t xml:space="preserve"> teachers to record their student’s developmental profiles is closing on November 1</w:t>
      </w:r>
      <w:r w:rsidR="00E73971" w:rsidRPr="005B70A7">
        <w:rPr>
          <w:vertAlign w:val="superscript"/>
        </w:rPr>
        <w:t>st</w:t>
      </w:r>
      <w:r w:rsidR="00E73971">
        <w:t xml:space="preserve">. </w:t>
      </w:r>
      <w:r w:rsidR="00997A3C">
        <w:t xml:space="preserve">Please log into the website to input your ratings at </w:t>
      </w:r>
      <w:hyperlink r:id="rId17" w:history="1">
        <w:r w:rsidR="00997A3C" w:rsidRPr="00520273">
          <w:rPr>
            <w:rStyle w:val="Hyperlink"/>
          </w:rPr>
          <w:t>https://education.alaska.gov/devprof/Home</w:t>
        </w:r>
      </w:hyperlink>
    </w:p>
    <w:p w14:paraId="467475BB" w14:textId="4E72202F" w:rsidR="00997A3C" w:rsidRDefault="00997A3C" w:rsidP="00E73971">
      <w:r>
        <w:t xml:space="preserve">If you need additional help or resources, please go to </w:t>
      </w:r>
      <w:hyperlink r:id="rId18" w:history="1">
        <w:r w:rsidR="00CD78CC">
          <w:rPr>
            <w:rStyle w:val="Hyperlink"/>
          </w:rPr>
          <w:t>https://education.alaska.gov/assessments/developmental</w:t>
        </w:r>
      </w:hyperlink>
    </w:p>
    <w:p w14:paraId="5CF4A0BC" w14:textId="77777777" w:rsidR="00CD78CC" w:rsidRDefault="00CD78CC" w:rsidP="00E73971"/>
    <w:p w14:paraId="05FD9F2B" w14:textId="77777777" w:rsidR="00CD78CC" w:rsidRDefault="00CD78CC" w:rsidP="00E73971"/>
    <w:p w14:paraId="0E15CD8B" w14:textId="77777777" w:rsidR="00997A3C" w:rsidRDefault="00997A3C" w:rsidP="00E73971"/>
    <w:p w14:paraId="5EA37A34" w14:textId="370D4FCB" w:rsidR="005B70A7" w:rsidRPr="005B70A7" w:rsidRDefault="005B70A7" w:rsidP="005B70A7"/>
    <w:sectPr w:rsidR="005B70A7" w:rsidRPr="005B7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BC9"/>
    <w:multiLevelType w:val="hybridMultilevel"/>
    <w:tmpl w:val="38DE2C48"/>
    <w:lvl w:ilvl="0" w:tplc="2BA60CE4">
      <w:start w:val="1"/>
      <w:numFmt w:val="decimal"/>
      <w:lvlText w:val="%1."/>
      <w:lvlJc w:val="right"/>
      <w:pPr>
        <w:ind w:left="450" w:hanging="360"/>
      </w:pPr>
      <w:rPr>
        <w:rFonts w:ascii="Segoe UI" w:eastAsia="Times New Roman" w:hAnsi="Segoe UI" w:cs="Segoe UI"/>
        <w:b/>
        <w:i w:val="0"/>
      </w:rPr>
    </w:lvl>
    <w:lvl w:ilvl="1" w:tplc="676E79B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7103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A7"/>
    <w:rsid w:val="001B6FCE"/>
    <w:rsid w:val="00496A52"/>
    <w:rsid w:val="00561929"/>
    <w:rsid w:val="00563C16"/>
    <w:rsid w:val="005B0295"/>
    <w:rsid w:val="005B70A7"/>
    <w:rsid w:val="00606E95"/>
    <w:rsid w:val="00625279"/>
    <w:rsid w:val="006278B2"/>
    <w:rsid w:val="00674B68"/>
    <w:rsid w:val="006E27E2"/>
    <w:rsid w:val="006E4C51"/>
    <w:rsid w:val="0071072A"/>
    <w:rsid w:val="007E70FF"/>
    <w:rsid w:val="0081625B"/>
    <w:rsid w:val="00865B52"/>
    <w:rsid w:val="008D0277"/>
    <w:rsid w:val="00977235"/>
    <w:rsid w:val="00997A3C"/>
    <w:rsid w:val="009F2701"/>
    <w:rsid w:val="00A823BA"/>
    <w:rsid w:val="00AC4C90"/>
    <w:rsid w:val="00B5101B"/>
    <w:rsid w:val="00B75496"/>
    <w:rsid w:val="00C87A9C"/>
    <w:rsid w:val="00CD78CC"/>
    <w:rsid w:val="00CF4430"/>
    <w:rsid w:val="00D04F98"/>
    <w:rsid w:val="00D10A80"/>
    <w:rsid w:val="00D12C43"/>
    <w:rsid w:val="00D2188F"/>
    <w:rsid w:val="00E73971"/>
    <w:rsid w:val="00F50B48"/>
    <w:rsid w:val="00FC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DB63"/>
  <w15:chartTrackingRefBased/>
  <w15:docId w15:val="{904D9BD1-48C5-4F9E-BD6A-7EA35A62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0A7"/>
    <w:pPr>
      <w:keepNext/>
      <w:keepLines/>
      <w:spacing w:before="240" w:after="0"/>
      <w:outlineLvl w:val="0"/>
    </w:pPr>
    <w:rPr>
      <w:rFonts w:asciiTheme="majorHAnsi" w:eastAsiaTheme="majorEastAsia" w:hAnsiTheme="majorHAnsi" w:cstheme="majorBidi"/>
      <w:b/>
      <w:bCs/>
      <w:color w:val="2F5496" w:themeColor="accent1" w:themeShade="BF"/>
      <w:sz w:val="32"/>
      <w:szCs w:val="32"/>
      <w:u w:val="single"/>
    </w:rPr>
  </w:style>
  <w:style w:type="paragraph" w:styleId="Heading2">
    <w:name w:val="heading 2"/>
    <w:basedOn w:val="Normal"/>
    <w:next w:val="Normal"/>
    <w:link w:val="Heading2Char"/>
    <w:uiPriority w:val="9"/>
    <w:unhideWhenUsed/>
    <w:qFormat/>
    <w:rsid w:val="005B7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7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0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70A7"/>
    <w:rPr>
      <w:rFonts w:asciiTheme="majorHAnsi" w:eastAsiaTheme="majorEastAsia" w:hAnsiTheme="majorHAnsi" w:cstheme="majorBidi"/>
      <w:b/>
      <w:bCs/>
      <w:color w:val="2F5496" w:themeColor="accent1" w:themeShade="BF"/>
      <w:sz w:val="32"/>
      <w:szCs w:val="32"/>
      <w:u w:val="single"/>
    </w:rPr>
  </w:style>
  <w:style w:type="character" w:customStyle="1" w:styleId="Heading2Char">
    <w:name w:val="Heading 2 Char"/>
    <w:basedOn w:val="DefaultParagraphFont"/>
    <w:link w:val="Heading2"/>
    <w:uiPriority w:val="9"/>
    <w:rsid w:val="005B70A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B70A7"/>
    <w:pPr>
      <w:outlineLvl w:val="9"/>
    </w:pPr>
    <w:rPr>
      <w:kern w:val="0"/>
      <w14:ligatures w14:val="none"/>
    </w:rPr>
  </w:style>
  <w:style w:type="paragraph" w:styleId="TOC1">
    <w:name w:val="toc 1"/>
    <w:basedOn w:val="Normal"/>
    <w:next w:val="Normal"/>
    <w:autoRedefine/>
    <w:uiPriority w:val="39"/>
    <w:unhideWhenUsed/>
    <w:rsid w:val="005B70A7"/>
    <w:pPr>
      <w:spacing w:after="100"/>
    </w:pPr>
  </w:style>
  <w:style w:type="paragraph" w:styleId="TOC2">
    <w:name w:val="toc 2"/>
    <w:basedOn w:val="Normal"/>
    <w:next w:val="Normal"/>
    <w:autoRedefine/>
    <w:uiPriority w:val="39"/>
    <w:unhideWhenUsed/>
    <w:rsid w:val="005B70A7"/>
    <w:pPr>
      <w:spacing w:after="100"/>
      <w:ind w:left="220"/>
    </w:pPr>
  </w:style>
  <w:style w:type="character" w:styleId="Hyperlink">
    <w:name w:val="Hyperlink"/>
    <w:basedOn w:val="DefaultParagraphFont"/>
    <w:uiPriority w:val="99"/>
    <w:unhideWhenUsed/>
    <w:rsid w:val="005B70A7"/>
    <w:rPr>
      <w:color w:val="0563C1" w:themeColor="hyperlink"/>
      <w:u w:val="single"/>
    </w:rPr>
  </w:style>
  <w:style w:type="character" w:styleId="UnresolvedMention">
    <w:name w:val="Unresolved Mention"/>
    <w:basedOn w:val="DefaultParagraphFont"/>
    <w:uiPriority w:val="99"/>
    <w:semiHidden/>
    <w:unhideWhenUsed/>
    <w:rsid w:val="00A823BA"/>
    <w:rPr>
      <w:color w:val="605E5C"/>
      <w:shd w:val="clear" w:color="auto" w:fill="E1DFDD"/>
    </w:rPr>
  </w:style>
  <w:style w:type="paragraph" w:styleId="Revision">
    <w:name w:val="Revision"/>
    <w:hidden/>
    <w:uiPriority w:val="99"/>
    <w:semiHidden/>
    <w:rsid w:val="00C87A9C"/>
    <w:pPr>
      <w:spacing w:after="0" w:line="240" w:lineRule="auto"/>
    </w:pPr>
  </w:style>
  <w:style w:type="character" w:styleId="CommentReference">
    <w:name w:val="annotation reference"/>
    <w:basedOn w:val="DefaultParagraphFont"/>
    <w:uiPriority w:val="99"/>
    <w:semiHidden/>
    <w:unhideWhenUsed/>
    <w:rsid w:val="00C87A9C"/>
    <w:rPr>
      <w:sz w:val="16"/>
      <w:szCs w:val="16"/>
    </w:rPr>
  </w:style>
  <w:style w:type="paragraph" w:styleId="CommentText">
    <w:name w:val="annotation text"/>
    <w:basedOn w:val="Normal"/>
    <w:link w:val="CommentTextChar"/>
    <w:uiPriority w:val="99"/>
    <w:unhideWhenUsed/>
    <w:rsid w:val="00C87A9C"/>
    <w:pPr>
      <w:spacing w:line="240" w:lineRule="auto"/>
    </w:pPr>
    <w:rPr>
      <w:sz w:val="20"/>
      <w:szCs w:val="20"/>
    </w:rPr>
  </w:style>
  <w:style w:type="character" w:customStyle="1" w:styleId="CommentTextChar">
    <w:name w:val="Comment Text Char"/>
    <w:basedOn w:val="DefaultParagraphFont"/>
    <w:link w:val="CommentText"/>
    <w:uiPriority w:val="99"/>
    <w:rsid w:val="00C87A9C"/>
    <w:rPr>
      <w:sz w:val="20"/>
      <w:szCs w:val="20"/>
    </w:rPr>
  </w:style>
  <w:style w:type="paragraph" w:styleId="CommentSubject">
    <w:name w:val="annotation subject"/>
    <w:basedOn w:val="CommentText"/>
    <w:next w:val="CommentText"/>
    <w:link w:val="CommentSubjectChar"/>
    <w:uiPriority w:val="99"/>
    <w:semiHidden/>
    <w:unhideWhenUsed/>
    <w:rsid w:val="00C87A9C"/>
    <w:rPr>
      <w:b/>
      <w:bCs/>
    </w:rPr>
  </w:style>
  <w:style w:type="character" w:customStyle="1" w:styleId="CommentSubjectChar">
    <w:name w:val="Comment Subject Char"/>
    <w:basedOn w:val="CommentTextChar"/>
    <w:link w:val="CommentSubject"/>
    <w:uiPriority w:val="99"/>
    <w:semiHidden/>
    <w:rsid w:val="00C87A9C"/>
    <w:rPr>
      <w:b/>
      <w:bCs/>
      <w:sz w:val="20"/>
      <w:szCs w:val="20"/>
    </w:rPr>
  </w:style>
  <w:style w:type="character" w:styleId="FollowedHyperlink">
    <w:name w:val="FollowedHyperlink"/>
    <w:basedOn w:val="DefaultParagraphFont"/>
    <w:uiPriority w:val="99"/>
    <w:semiHidden/>
    <w:unhideWhenUsed/>
    <w:rsid w:val="00C87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4636">
      <w:bodyDiv w:val="1"/>
      <w:marLeft w:val="0"/>
      <w:marRight w:val="0"/>
      <w:marTop w:val="0"/>
      <w:marBottom w:val="0"/>
      <w:divBdr>
        <w:top w:val="none" w:sz="0" w:space="0" w:color="auto"/>
        <w:left w:val="none" w:sz="0" w:space="0" w:color="auto"/>
        <w:bottom w:val="none" w:sz="0" w:space="0" w:color="auto"/>
        <w:right w:val="none" w:sz="0" w:space="0" w:color="auto"/>
      </w:divBdr>
    </w:div>
    <w:div w:id="88279305">
      <w:bodyDiv w:val="1"/>
      <w:marLeft w:val="0"/>
      <w:marRight w:val="0"/>
      <w:marTop w:val="0"/>
      <w:marBottom w:val="0"/>
      <w:divBdr>
        <w:top w:val="none" w:sz="0" w:space="0" w:color="auto"/>
        <w:left w:val="none" w:sz="0" w:space="0" w:color="auto"/>
        <w:bottom w:val="none" w:sz="0" w:space="0" w:color="auto"/>
        <w:right w:val="none" w:sz="0" w:space="0" w:color="auto"/>
      </w:divBdr>
    </w:div>
    <w:div w:id="128133031">
      <w:bodyDiv w:val="1"/>
      <w:marLeft w:val="0"/>
      <w:marRight w:val="0"/>
      <w:marTop w:val="0"/>
      <w:marBottom w:val="0"/>
      <w:divBdr>
        <w:top w:val="none" w:sz="0" w:space="0" w:color="auto"/>
        <w:left w:val="none" w:sz="0" w:space="0" w:color="auto"/>
        <w:bottom w:val="none" w:sz="0" w:space="0" w:color="auto"/>
        <w:right w:val="none" w:sz="0" w:space="0" w:color="auto"/>
      </w:divBdr>
    </w:div>
    <w:div w:id="352193263">
      <w:bodyDiv w:val="1"/>
      <w:marLeft w:val="0"/>
      <w:marRight w:val="0"/>
      <w:marTop w:val="0"/>
      <w:marBottom w:val="0"/>
      <w:divBdr>
        <w:top w:val="none" w:sz="0" w:space="0" w:color="auto"/>
        <w:left w:val="none" w:sz="0" w:space="0" w:color="auto"/>
        <w:bottom w:val="none" w:sz="0" w:space="0" w:color="auto"/>
        <w:right w:val="none" w:sz="0" w:space="0" w:color="auto"/>
      </w:divBdr>
    </w:div>
    <w:div w:id="672103357">
      <w:bodyDiv w:val="1"/>
      <w:marLeft w:val="0"/>
      <w:marRight w:val="0"/>
      <w:marTop w:val="0"/>
      <w:marBottom w:val="0"/>
      <w:divBdr>
        <w:top w:val="none" w:sz="0" w:space="0" w:color="auto"/>
        <w:left w:val="none" w:sz="0" w:space="0" w:color="auto"/>
        <w:bottom w:val="none" w:sz="0" w:space="0" w:color="auto"/>
        <w:right w:val="none" w:sz="0" w:space="0" w:color="auto"/>
      </w:divBdr>
    </w:div>
    <w:div w:id="13817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tls/Assessments/DevelopmentalProfile/ADP-Protocolstudent,w-scoring%20guide.docx" TargetMode="External"/><Relationship Id="rId13" Type="http://schemas.openxmlformats.org/officeDocument/2006/relationships/hyperlink" Target="https://education.alaska.gov/DevProf/Home/DistrictLogin" TargetMode="External"/><Relationship Id="rId18" Type="http://schemas.openxmlformats.org/officeDocument/2006/relationships/hyperlink" Target="https://education.alaska.gov/assessments/developmental" TargetMode="External"/><Relationship Id="rId3" Type="http://schemas.openxmlformats.org/officeDocument/2006/relationships/styles" Target="styles.xml"/><Relationship Id="rId7" Type="http://schemas.openxmlformats.org/officeDocument/2006/relationships/hyperlink" Target="https://education.alaska.gov/assessments/developmental" TargetMode="External"/><Relationship Id="rId12" Type="http://schemas.openxmlformats.org/officeDocument/2006/relationships/hyperlink" Target="https://education.alaska.gov/assessments/developmental" TargetMode="External"/><Relationship Id="rId17" Type="http://schemas.openxmlformats.org/officeDocument/2006/relationships/hyperlink" Target="https://education.alaska.gov/devprof/Home" TargetMode="External"/><Relationship Id="rId2" Type="http://schemas.openxmlformats.org/officeDocument/2006/relationships/numbering" Target="numbering.xml"/><Relationship Id="rId16" Type="http://schemas.openxmlformats.org/officeDocument/2006/relationships/hyperlink" Target="http://www.akleg.gov/basis/aac.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kleg.gov/basis/aac.asp" TargetMode="External"/><Relationship Id="rId11" Type="http://schemas.openxmlformats.org/officeDocument/2006/relationships/hyperlink" Target="https://teachak.alaska.gov/public/licensesearch" TargetMode="External"/><Relationship Id="rId5" Type="http://schemas.openxmlformats.org/officeDocument/2006/relationships/webSettings" Target="webSettings.xml"/><Relationship Id="rId15" Type="http://schemas.openxmlformats.org/officeDocument/2006/relationships/hyperlink" Target="http://www.akleg.gov/basis/aac.asp" TargetMode="External"/><Relationship Id="rId10" Type="http://schemas.openxmlformats.org/officeDocument/2006/relationships/hyperlink" Target="https://education.alaska.gov/devprof/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laska.gov/tls/Assessments/DevelopmentalProfile/ADP_Protocol_for_Group.docx"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F7A7-E51E-41F4-A7B5-9B0E71AD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Ordonez, Supanika (EED)</dc:creator>
  <cp:keywords/>
  <dc:description/>
  <cp:lastModifiedBy>Ordonez, Supanika (EED)</cp:lastModifiedBy>
  <cp:revision>8</cp:revision>
  <dcterms:created xsi:type="dcterms:W3CDTF">2024-08-09T19:18:00Z</dcterms:created>
  <dcterms:modified xsi:type="dcterms:W3CDTF">2024-08-20T16:17:00Z</dcterms:modified>
</cp:coreProperties>
</file>